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sz w:val="38"/>
          <w:szCs w:val="38"/>
          <w:rtl w:val="0"/>
        </w:rPr>
        <w:t xml:space="preserve">Identidade visual NOVO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com a marca UFRPE </w:t>
      </w:r>
    </w:p>
    <w:p w:rsidR="00000000" w:rsidDel="00000000" w:rsidP="00000000" w:rsidRDefault="00000000" w:rsidRPr="00000000" w14:paraId="00000003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826962" cy="21942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6962" cy="2194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</w:t>
      </w:r>
    </w:p>
    <w:p w:rsidR="00000000" w:rsidDel="00000000" w:rsidP="00000000" w:rsidRDefault="00000000" w:rsidRPr="00000000" w14:paraId="00000004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sem fundo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017587" cy="218331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7587" cy="2183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sz w:val="38"/>
          <w:szCs w:val="38"/>
          <w:rtl w:val="0"/>
        </w:rPr>
        <w:t xml:space="preserve">original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254204" cy="235451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4204" cy="235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850.3937007874016" w:top="850.3937007874016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547.919921875" w:line="240" w:lineRule="auto"/>
      <w:ind w:right="-12.99212598425072"/>
      <w:jc w:val="center"/>
    </w:pPr>
    <w:rPr>
      <w:rFonts w:ascii="Times New Roman" w:cs="Times New Roman" w:eastAsia="Times New Roman" w:hAnsi="Times New Roman"/>
      <w:b w:val="1"/>
      <w:color w:val="0000f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